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tblpY="1"/>
        <w:tblOverlap w:val="never"/>
        <w:tblW w:w="11054" w:type="dxa"/>
        <w:tblLook w:val="00BF"/>
      </w:tblPr>
      <w:tblGrid>
        <w:gridCol w:w="1278"/>
        <w:gridCol w:w="2430"/>
        <w:gridCol w:w="2430"/>
        <w:gridCol w:w="2666"/>
        <w:gridCol w:w="2250"/>
      </w:tblGrid>
      <w:tr w:rsidR="00530A34">
        <w:tc>
          <w:tcPr>
            <w:tcW w:w="1278" w:type="dxa"/>
          </w:tcPr>
          <w:p w:rsidR="00530A34" w:rsidRPr="00530A34" w:rsidRDefault="00530A34" w:rsidP="00530A34">
            <w:pPr>
              <w:jc w:val="center"/>
              <w:rPr>
                <w:b/>
              </w:rPr>
            </w:pPr>
            <w:r w:rsidRPr="00530A34">
              <w:rPr>
                <w:b/>
              </w:rPr>
              <w:t>Category</w:t>
            </w:r>
          </w:p>
        </w:tc>
        <w:tc>
          <w:tcPr>
            <w:tcW w:w="2430" w:type="dxa"/>
          </w:tcPr>
          <w:p w:rsidR="00530A34" w:rsidRPr="00530A34" w:rsidRDefault="00530A34" w:rsidP="00530A34">
            <w:pPr>
              <w:jc w:val="center"/>
              <w:rPr>
                <w:b/>
              </w:rPr>
            </w:pPr>
            <w:r w:rsidRPr="00530A34">
              <w:rPr>
                <w:b/>
              </w:rPr>
              <w:t>Expert (5)</w:t>
            </w:r>
          </w:p>
        </w:tc>
        <w:tc>
          <w:tcPr>
            <w:tcW w:w="2430" w:type="dxa"/>
          </w:tcPr>
          <w:p w:rsidR="00530A34" w:rsidRPr="00530A34" w:rsidRDefault="00530A34" w:rsidP="00530A34">
            <w:pPr>
              <w:jc w:val="center"/>
              <w:rPr>
                <w:b/>
              </w:rPr>
            </w:pPr>
            <w:r w:rsidRPr="00530A34">
              <w:rPr>
                <w:b/>
              </w:rPr>
              <w:t>Master (4)</w:t>
            </w:r>
          </w:p>
        </w:tc>
        <w:tc>
          <w:tcPr>
            <w:tcW w:w="2666" w:type="dxa"/>
          </w:tcPr>
          <w:p w:rsidR="00530A34" w:rsidRPr="00530A34" w:rsidRDefault="00530A34" w:rsidP="00530A34">
            <w:pPr>
              <w:jc w:val="center"/>
              <w:rPr>
                <w:b/>
              </w:rPr>
            </w:pPr>
            <w:r w:rsidRPr="00530A34">
              <w:rPr>
                <w:b/>
              </w:rPr>
              <w:t>Apprentice (3)</w:t>
            </w:r>
          </w:p>
        </w:tc>
        <w:tc>
          <w:tcPr>
            <w:tcW w:w="2250" w:type="dxa"/>
          </w:tcPr>
          <w:p w:rsidR="00530A34" w:rsidRPr="00530A34" w:rsidRDefault="00530A34" w:rsidP="00530A34">
            <w:pPr>
              <w:jc w:val="center"/>
              <w:rPr>
                <w:b/>
              </w:rPr>
            </w:pPr>
            <w:r w:rsidRPr="00530A34">
              <w:rPr>
                <w:b/>
              </w:rPr>
              <w:t>Novice (1)</w:t>
            </w:r>
          </w:p>
        </w:tc>
      </w:tr>
      <w:tr w:rsidR="00530A34">
        <w:tc>
          <w:tcPr>
            <w:tcW w:w="1278" w:type="dxa"/>
          </w:tcPr>
          <w:p w:rsidR="00530A34" w:rsidRDefault="00530A34" w:rsidP="00530A34">
            <w:r>
              <w:t>Critical reading</w:t>
            </w:r>
          </w:p>
        </w:tc>
        <w:tc>
          <w:tcPr>
            <w:tcW w:w="2430" w:type="dxa"/>
          </w:tcPr>
          <w:p w:rsidR="00530A34" w:rsidRDefault="00530A34" w:rsidP="00530A34">
            <w:r>
              <w:t>Blog entry shows evidence of thorough preparation through critical reading and reflection. Relevant concepts, ideas, and principles are integrated. Author speaks as one who has a breadth and depth of knowledge.</w:t>
            </w:r>
          </w:p>
        </w:tc>
        <w:tc>
          <w:tcPr>
            <w:tcW w:w="2430" w:type="dxa"/>
          </w:tcPr>
          <w:p w:rsidR="00530A34" w:rsidRDefault="00530A34" w:rsidP="00530A34">
            <w:r>
              <w:t>Blog entry shows evidence of preparation through reading and reflection with some integration of ideas. Author speaks as one who has knowledge to share but at minimal depth or breadth</w:t>
            </w:r>
          </w:p>
        </w:tc>
        <w:tc>
          <w:tcPr>
            <w:tcW w:w="2666" w:type="dxa"/>
          </w:tcPr>
          <w:p w:rsidR="00530A34" w:rsidRDefault="00530A34" w:rsidP="00530A34">
            <w:r>
              <w:t>Blog entry shows little evidence of preparation through reading and reflection. Author speaks as one who has knowledge to share but without depth or breadth</w:t>
            </w:r>
          </w:p>
        </w:tc>
        <w:tc>
          <w:tcPr>
            <w:tcW w:w="2250" w:type="dxa"/>
          </w:tcPr>
          <w:p w:rsidR="00530A34" w:rsidRDefault="00530A34" w:rsidP="00530A34">
            <w:r>
              <w:t>Blog entry shows no evidence of preparation through reading or reflection. . Author speaks as one that has nothing to offer.</w:t>
            </w:r>
          </w:p>
        </w:tc>
      </w:tr>
      <w:tr w:rsidR="00530A34">
        <w:tc>
          <w:tcPr>
            <w:tcW w:w="1278" w:type="dxa"/>
          </w:tcPr>
          <w:p w:rsidR="00530A34" w:rsidRDefault="00530A34" w:rsidP="00530A34">
            <w:r>
              <w:t>Critical thinking</w:t>
            </w:r>
          </w:p>
        </w:tc>
        <w:tc>
          <w:tcPr>
            <w:tcW w:w="2430" w:type="dxa"/>
          </w:tcPr>
          <w:p w:rsidR="00D54E21" w:rsidRDefault="00530A34" w:rsidP="00D54E21">
            <w:r>
              <w:t>Blog entry illustrates a thoughtful approach to the content. Author demonstrates</w:t>
            </w:r>
            <w:r w:rsidR="00D54E21">
              <w:t xml:space="preserve"> great</w:t>
            </w:r>
          </w:p>
          <w:p w:rsidR="00530A34" w:rsidRDefault="00530A34" w:rsidP="00D54E21">
            <w:r>
              <w:t>th</w:t>
            </w:r>
            <w:r w:rsidR="00D54E21">
              <w:t xml:space="preserve">inking and reasoning of content and </w:t>
            </w:r>
            <w:r>
              <w:t>use of photo.</w:t>
            </w:r>
          </w:p>
        </w:tc>
        <w:tc>
          <w:tcPr>
            <w:tcW w:w="2430" w:type="dxa"/>
          </w:tcPr>
          <w:p w:rsidR="00530A34" w:rsidRDefault="00530A34" w:rsidP="00D54E21">
            <w:r>
              <w:t xml:space="preserve">Blog entry illustrates a thoughtful approach to the content. Author demonstrates </w:t>
            </w:r>
            <w:r w:rsidR="00D54E21">
              <w:t xml:space="preserve">some </w:t>
            </w:r>
            <w:r>
              <w:t xml:space="preserve">growth in </w:t>
            </w:r>
            <w:r w:rsidR="00D54E21">
              <w:t xml:space="preserve">thinking of content and </w:t>
            </w:r>
            <w:r>
              <w:t>use of photo.</w:t>
            </w:r>
          </w:p>
        </w:tc>
        <w:tc>
          <w:tcPr>
            <w:tcW w:w="2666" w:type="dxa"/>
          </w:tcPr>
          <w:p w:rsidR="00530A34" w:rsidRDefault="00530A34" w:rsidP="00D54E21">
            <w:r>
              <w:t>Blog entry illustrates a forced approach to content. Author shows signs of grow</w:t>
            </w:r>
            <w:r w:rsidR="00D54E21">
              <w:t xml:space="preserve">th in their thinking of content and </w:t>
            </w:r>
            <w:r>
              <w:t>use of photo.</w:t>
            </w:r>
          </w:p>
        </w:tc>
        <w:tc>
          <w:tcPr>
            <w:tcW w:w="2250" w:type="dxa"/>
          </w:tcPr>
          <w:p w:rsidR="00530A34" w:rsidRDefault="00530A34" w:rsidP="00D54E21">
            <w:r>
              <w:t>Blog entry illustrates a careless approach to content. Author shows no sign of growth in their thinking</w:t>
            </w:r>
            <w:r w:rsidR="00D54E21">
              <w:t xml:space="preserve"> and use of photo</w:t>
            </w:r>
            <w:r>
              <w:t>.</w:t>
            </w:r>
          </w:p>
        </w:tc>
      </w:tr>
      <w:tr w:rsidR="00530A34">
        <w:trPr>
          <w:trHeight w:val="2996"/>
        </w:trPr>
        <w:tc>
          <w:tcPr>
            <w:tcW w:w="1278" w:type="dxa"/>
          </w:tcPr>
          <w:p w:rsidR="00530A34" w:rsidRDefault="00530A34" w:rsidP="00530A34">
            <w:r>
              <w:t>Creative thinking</w:t>
            </w:r>
          </w:p>
        </w:tc>
        <w:tc>
          <w:tcPr>
            <w:tcW w:w="2430" w:type="dxa"/>
          </w:tcPr>
          <w:p w:rsidR="00530A34" w:rsidRDefault="00530A34" w:rsidP="00530A34">
            <w:pPr>
              <w:ind w:right="-2070"/>
            </w:pPr>
            <w:r>
              <w:t xml:space="preserve">Blog entry conveys </w:t>
            </w:r>
          </w:p>
          <w:p w:rsidR="00530A34" w:rsidRDefault="00530A34" w:rsidP="00530A34">
            <w:pPr>
              <w:ind w:right="-2070"/>
            </w:pPr>
            <w:r>
              <w:t xml:space="preserve">evidence of creative </w:t>
            </w:r>
          </w:p>
          <w:p w:rsidR="00530A34" w:rsidRDefault="00530A34" w:rsidP="00530A34">
            <w:pPr>
              <w:ind w:right="-2070"/>
            </w:pPr>
            <w:r>
              <w:t xml:space="preserve">thinking through </w:t>
            </w:r>
          </w:p>
          <w:p w:rsidR="00530A34" w:rsidRDefault="00530A34" w:rsidP="00530A34">
            <w:pPr>
              <w:ind w:right="-2070"/>
            </w:pPr>
            <w:r>
              <w:t xml:space="preserve">discussion of photo </w:t>
            </w:r>
          </w:p>
          <w:p w:rsidR="00530A34" w:rsidRDefault="00530A34" w:rsidP="00530A34">
            <w:pPr>
              <w:ind w:right="-2070"/>
            </w:pPr>
            <w:r>
              <w:t xml:space="preserve">choice. </w:t>
            </w:r>
          </w:p>
          <w:p w:rsidR="00530A34" w:rsidRDefault="00530A34" w:rsidP="00530A34">
            <w:pPr>
              <w:ind w:right="-2070"/>
            </w:pPr>
            <w:r>
              <w:t xml:space="preserve">Author demonstrates </w:t>
            </w:r>
          </w:p>
          <w:p w:rsidR="00530A34" w:rsidRDefault="00530A34" w:rsidP="00530A34">
            <w:pPr>
              <w:ind w:right="-2070"/>
            </w:pPr>
            <w:r>
              <w:t xml:space="preserve">a new way of looking </w:t>
            </w:r>
          </w:p>
          <w:p w:rsidR="00530A34" w:rsidRDefault="00530A34" w:rsidP="00530A34">
            <w:pPr>
              <w:ind w:right="-2070"/>
            </w:pPr>
            <w:r>
              <w:t>at an idea.</w:t>
            </w:r>
          </w:p>
        </w:tc>
        <w:tc>
          <w:tcPr>
            <w:tcW w:w="2430" w:type="dxa"/>
          </w:tcPr>
          <w:p w:rsidR="00530A34" w:rsidRDefault="00530A34" w:rsidP="00530A34">
            <w:pPr>
              <w:ind w:right="-2070"/>
            </w:pPr>
            <w:r>
              <w:t xml:space="preserve">Blog entry conveys </w:t>
            </w:r>
          </w:p>
          <w:p w:rsidR="00530A34" w:rsidRDefault="00530A34" w:rsidP="00530A34">
            <w:pPr>
              <w:ind w:right="-2070"/>
            </w:pPr>
            <w:r>
              <w:t xml:space="preserve">evidence of creative </w:t>
            </w:r>
          </w:p>
          <w:p w:rsidR="00530A34" w:rsidRDefault="00530A34" w:rsidP="00530A34">
            <w:pPr>
              <w:ind w:right="-2070"/>
            </w:pPr>
            <w:r>
              <w:t xml:space="preserve">thinking through </w:t>
            </w:r>
          </w:p>
          <w:p w:rsidR="00530A34" w:rsidRDefault="00530A34" w:rsidP="00530A34">
            <w:pPr>
              <w:ind w:right="-2070"/>
            </w:pPr>
            <w:r>
              <w:t xml:space="preserve">discussion of photo </w:t>
            </w:r>
          </w:p>
          <w:p w:rsidR="00530A34" w:rsidRDefault="00530A34" w:rsidP="00530A34">
            <w:pPr>
              <w:ind w:right="-2070"/>
            </w:pPr>
            <w:r>
              <w:t xml:space="preserve">choice. Author </w:t>
            </w:r>
          </w:p>
          <w:p w:rsidR="00530A34" w:rsidRDefault="00530A34" w:rsidP="00530A34">
            <w:pPr>
              <w:ind w:right="-2070"/>
            </w:pPr>
            <w:r>
              <w:t xml:space="preserve">demonstrates an </w:t>
            </w:r>
          </w:p>
          <w:p w:rsidR="00530A34" w:rsidRDefault="00530A34" w:rsidP="00530A34">
            <w:pPr>
              <w:ind w:right="-2070"/>
            </w:pPr>
            <w:r>
              <w:t xml:space="preserve">intriguing but not </w:t>
            </w:r>
          </w:p>
          <w:p w:rsidR="00530A34" w:rsidRDefault="00530A34" w:rsidP="00530A34">
            <w:pPr>
              <w:ind w:right="-2070"/>
            </w:pPr>
            <w:r>
              <w:t xml:space="preserve">necessarily new way </w:t>
            </w:r>
          </w:p>
          <w:p w:rsidR="00530A34" w:rsidRDefault="00530A34" w:rsidP="00530A34">
            <w:pPr>
              <w:ind w:right="-2070"/>
            </w:pPr>
            <w:r>
              <w:t>of looking at an idea.</w:t>
            </w:r>
          </w:p>
        </w:tc>
        <w:tc>
          <w:tcPr>
            <w:tcW w:w="2666" w:type="dxa"/>
          </w:tcPr>
          <w:p w:rsidR="00530A34" w:rsidRDefault="00530A34" w:rsidP="00530A34">
            <w:pPr>
              <w:ind w:right="-2070"/>
            </w:pPr>
            <w:r>
              <w:t xml:space="preserve">Blog entry conveys an </w:t>
            </w:r>
          </w:p>
          <w:p w:rsidR="00530A34" w:rsidRDefault="00530A34" w:rsidP="00530A34">
            <w:pPr>
              <w:ind w:right="-2070"/>
            </w:pPr>
            <w:r>
              <w:t xml:space="preserve">attempt at creative </w:t>
            </w:r>
          </w:p>
          <w:p w:rsidR="00530A34" w:rsidRDefault="00530A34" w:rsidP="00530A34">
            <w:pPr>
              <w:ind w:right="-2070"/>
            </w:pPr>
            <w:r>
              <w:t xml:space="preserve">thinking but the ideas </w:t>
            </w:r>
          </w:p>
          <w:p w:rsidR="00530A34" w:rsidRDefault="00530A34" w:rsidP="00530A34">
            <w:pPr>
              <w:ind w:right="-2070"/>
            </w:pPr>
            <w:r>
              <w:t xml:space="preserve">are lacking about the </w:t>
            </w:r>
          </w:p>
          <w:p w:rsidR="00530A34" w:rsidRDefault="00530A34" w:rsidP="00530A34">
            <w:pPr>
              <w:ind w:right="-2070"/>
            </w:pPr>
            <w:r>
              <w:t>discussion of photo</w:t>
            </w:r>
          </w:p>
          <w:p w:rsidR="00530A34" w:rsidRDefault="00530A34" w:rsidP="00530A34">
            <w:pPr>
              <w:ind w:right="-2070"/>
            </w:pPr>
            <w:r>
              <w:t xml:space="preserve">choice. Author </w:t>
            </w:r>
          </w:p>
          <w:p w:rsidR="00530A34" w:rsidRDefault="00530A34" w:rsidP="00530A34">
            <w:pPr>
              <w:ind w:right="-2070"/>
            </w:pPr>
            <w:r>
              <w:t xml:space="preserve">demonstrates an </w:t>
            </w:r>
          </w:p>
          <w:p w:rsidR="00530A34" w:rsidRDefault="00530A34" w:rsidP="00530A34">
            <w:pPr>
              <w:ind w:right="-2070"/>
            </w:pPr>
            <w:r>
              <w:t xml:space="preserve">effort to be original </w:t>
            </w:r>
          </w:p>
          <w:p w:rsidR="00530A34" w:rsidRDefault="00530A34" w:rsidP="00530A34">
            <w:pPr>
              <w:ind w:right="-2070"/>
            </w:pPr>
            <w:r>
              <w:t xml:space="preserve">but needs to further </w:t>
            </w:r>
          </w:p>
          <w:p w:rsidR="00530A34" w:rsidRDefault="00530A34" w:rsidP="00530A34">
            <w:pPr>
              <w:ind w:right="-2070"/>
            </w:pPr>
            <w:r>
              <w:t>develop their ideas.</w:t>
            </w:r>
          </w:p>
        </w:tc>
        <w:tc>
          <w:tcPr>
            <w:tcW w:w="2250" w:type="dxa"/>
          </w:tcPr>
          <w:p w:rsidR="00530A34" w:rsidRDefault="00530A34" w:rsidP="00530A34">
            <w:pPr>
              <w:ind w:right="-2070"/>
            </w:pPr>
            <w:r>
              <w:t xml:space="preserve">Blog entry conveys </w:t>
            </w:r>
          </w:p>
          <w:p w:rsidR="00530A34" w:rsidRDefault="00530A34" w:rsidP="00530A34">
            <w:pPr>
              <w:ind w:right="-2070"/>
            </w:pPr>
            <w:r>
              <w:t xml:space="preserve">no creative thinking. </w:t>
            </w:r>
          </w:p>
          <w:p w:rsidR="00530A34" w:rsidRDefault="00530A34" w:rsidP="00530A34">
            <w:pPr>
              <w:ind w:right="-2070"/>
            </w:pPr>
            <w:r>
              <w:t>Author demonstrates</w:t>
            </w:r>
          </w:p>
          <w:p w:rsidR="00530A34" w:rsidRDefault="00530A34" w:rsidP="00530A34">
            <w:pPr>
              <w:ind w:right="-2070"/>
            </w:pPr>
            <w:r>
              <w:t xml:space="preserve">a lack of interest or </w:t>
            </w:r>
          </w:p>
          <w:p w:rsidR="00530A34" w:rsidRDefault="00530A34" w:rsidP="00530A34">
            <w:pPr>
              <w:ind w:right="-2070"/>
            </w:pPr>
            <w:r>
              <w:t xml:space="preserve">ability to present a </w:t>
            </w:r>
          </w:p>
          <w:p w:rsidR="00530A34" w:rsidRDefault="00530A34" w:rsidP="00530A34">
            <w:pPr>
              <w:ind w:right="-2070"/>
            </w:pPr>
            <w:r>
              <w:t xml:space="preserve">new way of looking </w:t>
            </w:r>
          </w:p>
          <w:p w:rsidR="00530A34" w:rsidRDefault="00530A34" w:rsidP="00530A34">
            <w:pPr>
              <w:ind w:right="-2070"/>
            </w:pPr>
            <w:r>
              <w:t>at an idea.</w:t>
            </w:r>
          </w:p>
        </w:tc>
      </w:tr>
    </w:tbl>
    <w:p w:rsidR="0062253A" w:rsidRDefault="00530A34">
      <w:r>
        <w:br w:type="textWrapping" w:clear="all"/>
      </w:r>
    </w:p>
    <w:sectPr w:rsidR="0062253A" w:rsidSect="00DC3242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2240" w:h="15840"/>
      <w:pgMar w:top="720" w:right="720" w:bottom="720" w:left="720" w:gutter="0"/>
      <w:printerSettings r:id="rId1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242" w:rsidRDefault="00DC3242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242" w:rsidRDefault="00DC3242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242" w:rsidRDefault="00DC3242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242" w:rsidRDefault="00DC3242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0587"/>
      <w:gridCol w:w="443"/>
    </w:tblGrid>
    <w:tr w:rsidR="00DC3242">
      <w:tc>
        <w:tcPr>
          <w:tcW w:w="4799" w:type="pct"/>
          <w:tcBorders>
            <w:bottom w:val="single" w:sz="4" w:space="0" w:color="auto"/>
          </w:tcBorders>
          <w:vAlign w:val="bottom"/>
        </w:tcPr>
        <w:p w:rsidR="00DC3242" w:rsidRPr="00DD38F9" w:rsidRDefault="00DC3242" w:rsidP="000C3F4C">
          <w:pPr>
            <w:pStyle w:val="Header"/>
            <w:jc w:val="right"/>
            <w:rPr>
              <w:rFonts w:ascii="Calibri" w:hAnsi="Calibri"/>
              <w:bCs/>
              <w:noProof/>
              <w:color w:val="000000" w:themeColor="text1"/>
            </w:rPr>
          </w:pPr>
          <w:r>
            <w:rPr>
              <w:rFonts w:ascii="Calibri" w:hAnsi="Calibri"/>
              <w:b/>
              <w:bCs/>
              <w:color w:val="000000" w:themeColor="text1"/>
            </w:rPr>
            <w:t>Blog post rubric</w:t>
          </w:r>
        </w:p>
      </w:tc>
      <w:tc>
        <w:tcPr>
          <w:tcW w:w="201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:rsidR="00DC3242" w:rsidRDefault="00F03E47" w:rsidP="000C3F4C">
          <w:pPr>
            <w:pStyle w:val="Header"/>
            <w:rPr>
              <w:color w:val="FFFFFF" w:themeColor="background1"/>
            </w:rPr>
          </w:pPr>
          <w:fldSimple w:instr=" PAGE   \* MERGEFORMAT ">
            <w:r w:rsidR="00D54E21" w:rsidRPr="00D54E21">
              <w:rPr>
                <w:rFonts w:ascii="Calibri" w:hAnsi="Calibri"/>
                <w:b/>
                <w:noProof/>
                <w:color w:val="FFFFFF" w:themeColor="background1"/>
              </w:rPr>
              <w:t>1</w:t>
            </w:r>
          </w:fldSimple>
        </w:p>
      </w:tc>
    </w:tr>
  </w:tbl>
  <w:p w:rsidR="00DC3242" w:rsidRDefault="00DC3242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242" w:rsidRDefault="00DC324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30A34"/>
    <w:rsid w:val="00530A34"/>
    <w:rsid w:val="00D54E21"/>
    <w:rsid w:val="00DC3242"/>
    <w:rsid w:val="00F03E4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er" w:uiPriority="99"/>
  </w:latentStyles>
  <w:style w:type="paragraph" w:default="1" w:styleId="Normal">
    <w:name w:val="Normal"/>
    <w:qFormat/>
    <w:rsid w:val="0046359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0A3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C32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242"/>
  </w:style>
  <w:style w:type="paragraph" w:styleId="Footer">
    <w:name w:val="footer"/>
    <w:basedOn w:val="Normal"/>
    <w:link w:val="FooterChar"/>
    <w:rsid w:val="00DC32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C32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header" Target="header3.xml"/><Relationship Id="rId9" Type="http://schemas.openxmlformats.org/officeDocument/2006/relationships/footer" Target="footer3.xml"/><Relationship Id="rId10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338</Words>
  <Characters>1932</Characters>
  <Application>Microsoft Macintosh Word</Application>
  <DocSecurity>0</DocSecurity>
  <Lines>16</Lines>
  <Paragraphs>3</Paragraphs>
  <ScaleCrop>false</ScaleCrop>
  <Company>PASD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3</cp:revision>
  <dcterms:created xsi:type="dcterms:W3CDTF">2010-08-05T18:06:00Z</dcterms:created>
  <dcterms:modified xsi:type="dcterms:W3CDTF">2010-08-05T18:44:00Z</dcterms:modified>
</cp:coreProperties>
</file>